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3922136A" w:rsidR="003E3214" w:rsidRPr="005E4B29" w:rsidRDefault="003E3214" w:rsidP="003E3214">
      <w:pPr>
        <w:jc w:val="right"/>
        <w:rPr>
          <w:rFonts w:ascii="Calibri" w:hAnsi="Calibri" w:cs="Calibri"/>
          <w:b/>
        </w:rPr>
      </w:pPr>
      <w:r w:rsidRPr="005E4B29">
        <w:rPr>
          <w:rFonts w:ascii="Calibri" w:hAnsi="Calibri" w:cs="Calibri"/>
          <w:b/>
        </w:rPr>
        <w:t xml:space="preserve">Anexa </w:t>
      </w:r>
      <w:r w:rsidR="005E4B29" w:rsidRPr="005E4B29">
        <w:rPr>
          <w:rFonts w:ascii="Calibri" w:hAnsi="Calibri" w:cs="Calibri"/>
          <w:b/>
        </w:rPr>
        <w:t>14</w:t>
      </w:r>
      <w:r w:rsidRPr="005E4B29">
        <w:rPr>
          <w:rFonts w:ascii="Calibri" w:hAnsi="Calibri" w:cs="Calibri"/>
          <w:b/>
        </w:rPr>
        <w:t xml:space="preserve"> 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5E4B29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5E4B29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</w:t>
            </w:r>
            <w:bookmarkStart w:id="0" w:name="_GoBack"/>
            <w:bookmarkEnd w:id="0"/>
            <w:r w:rsidRPr="005E4B29">
              <w:rPr>
                <w:rFonts w:ascii="Calibri" w:hAnsi="Calibri" w:cs="Calibri"/>
                <w:sz w:val="22"/>
                <w:szCs w:val="22"/>
              </w:rPr>
              <w:t xml:space="preserve">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5E4B29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2C7EA3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115D075F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sensul prezentei metodologii, </w:t>
      </w:r>
      <w:r w:rsidRPr="005E4B29">
        <w:rPr>
          <w:rFonts w:ascii="Calibri" w:hAnsi="Calibri" w:cs="Calibri"/>
          <w:b/>
          <w:sz w:val="22"/>
          <w:szCs w:val="22"/>
        </w:rPr>
        <w:t>indicatorii de etapă</w:t>
      </w:r>
      <w:r w:rsidRPr="005E4B29">
        <w:rPr>
          <w:rFonts w:ascii="Calibri" w:hAnsi="Calibri" w:cs="Calibri"/>
          <w:sz w:val="22"/>
          <w:szCs w:val="22"/>
        </w:rPr>
        <w:t xml:space="preserve"> reprezintă repere cantitative, valorice sau calitative faţă de care este monitorizat şi evaluat, într-o manieră obiectivă şi transparentă, progresul implementării unui proiect. </w:t>
      </w:r>
    </w:p>
    <w:p w14:paraId="38F07C56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funcţie de natura proiectelor, indicatorii de etapă pot reprezenta: </w:t>
      </w:r>
    </w:p>
    <w:p w14:paraId="7CDECB40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realizarea unor activităţi sau subactivităţi din proiect, </w:t>
      </w:r>
    </w:p>
    <w:p w14:paraId="0A28588E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atingerea unor stadii de implementare sau de execuţie tehnică sau financiară prestabilite</w:t>
      </w:r>
    </w:p>
    <w:p w14:paraId="48D9EE44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stadii sau valori intermediare ale indicatorilor de realizare.</w:t>
      </w:r>
    </w:p>
    <w:p w14:paraId="6B9686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08BCBB70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Planul de monitorizare al proiectului:</w:t>
      </w:r>
    </w:p>
    <w:p w14:paraId="4B6F6E03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  <w:lang w:val="en-US"/>
        </w:rPr>
      </w:pPr>
      <w:r w:rsidRPr="005E4B29">
        <w:rPr>
          <w:rFonts w:ascii="Calibri" w:hAnsi="Calibri" w:cs="Calibri"/>
          <w:sz w:val="22"/>
          <w:szCs w:val="22"/>
        </w:rPr>
        <w:t xml:space="preserve">este parte integrantă a contractului de finanţare 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utilizarea acestuia are ca finalitate consolidarea şi eficientizarea procesului de monitorizare a proiectelor de către autorităţile de management.</w:t>
      </w:r>
    </w:p>
    <w:p w14:paraId="24050B21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7088AA28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45F4B113" w14:textId="77777777" w:rsidR="00F6783B" w:rsidRPr="005E4B29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5E4B29">
        <w:rPr>
          <w:rFonts w:ascii="Calibri" w:hAnsi="Calibri" w:cs="Calibri"/>
          <w:b/>
          <w:color w:val="2F5496"/>
          <w:sz w:val="22"/>
          <w:szCs w:val="22"/>
        </w:rPr>
        <w:t>IMPORTANT!</w:t>
      </w:r>
    </w:p>
    <w:p w14:paraId="5739F926" w14:textId="77777777" w:rsidR="00F6783B" w:rsidRPr="005E4B29" w:rsidRDefault="00F6783B" w:rsidP="00F6783B">
      <w:pPr>
        <w:shd w:val="clear" w:color="auto" w:fill="FFFFFF"/>
        <w:jc w:val="both"/>
        <w:rPr>
          <w:rFonts w:ascii="Calibri" w:hAnsi="Calibri" w:cs="Calibri"/>
          <w:b/>
          <w:sz w:val="22"/>
          <w:szCs w:val="22"/>
        </w:rPr>
      </w:pPr>
    </w:p>
    <w:p w14:paraId="6617F913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Conform art. 14, alin. (25) din OUG 23/2023: Planul de monitorizare al proiectului poate face obiectul unor modificări prin act adiţional la contractul de finanţare.</w:t>
      </w:r>
    </w:p>
    <w:p w14:paraId="40BB38AD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Masurile pentru neîndeplinirea indicatorilor de etapă se pot aplica gradual, conform detalierii din Condițiile specifice, anexă la contractul de finanțare.</w:t>
      </w:r>
    </w:p>
    <w:p w14:paraId="00363E52" w14:textId="77777777" w:rsidR="00B94F63" w:rsidRPr="005E4B29" w:rsidRDefault="00B94F63" w:rsidP="00F6783B">
      <w:pPr>
        <w:rPr>
          <w:rFonts w:ascii="Calibri" w:hAnsi="Calibri" w:cs="Calibri"/>
          <w:sz w:val="22"/>
          <w:szCs w:val="22"/>
        </w:rPr>
      </w:pPr>
    </w:p>
    <w:sectPr w:rsidR="00B94F63" w:rsidRPr="005E4B29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C213" w14:textId="77777777" w:rsidR="006F3787" w:rsidRDefault="006F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Footer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Foo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D041" w14:textId="77777777" w:rsidR="006F3787" w:rsidRDefault="006F3787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F79D" w14:textId="77777777" w:rsidR="006F3787" w:rsidRDefault="006F3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80996" w14:textId="14A8A6AF" w:rsidR="006F3787" w:rsidRPr="00851382" w:rsidRDefault="006F378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1298" w14:textId="77777777" w:rsidR="006F3787" w:rsidRDefault="006F378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5E4B29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B20AF-B319-4282-BF96-A045B4AE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6</Pages>
  <Words>1084</Words>
  <Characters>6567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7636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boldosan</cp:lastModifiedBy>
  <cp:revision>4</cp:revision>
  <cp:lastPrinted>2023-05-29T06:12:00Z</cp:lastPrinted>
  <dcterms:created xsi:type="dcterms:W3CDTF">2023-07-07T10:35:00Z</dcterms:created>
  <dcterms:modified xsi:type="dcterms:W3CDTF">2023-07-18T10:42:00Z</dcterms:modified>
</cp:coreProperties>
</file>